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A1C0">
      <w:pPr>
        <w:shd w:val="clear"/>
        <w:spacing w:line="660" w:lineRule="exac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附件1</w:t>
      </w:r>
    </w:p>
    <w:p w14:paraId="2DB39870">
      <w:pPr>
        <w:shd w:val="clear"/>
        <w:spacing w:line="660" w:lineRule="exact"/>
        <w:jc w:val="center"/>
        <w:rPr>
          <w:rFonts w:ascii="方正小标宋简体" w:hAnsi="方正小标宋简体" w:eastAsia="方正小标宋简体" w:cs="方正小标宋简体"/>
          <w:sz w:val="44"/>
          <w:szCs w:val="44"/>
        </w:rPr>
      </w:pPr>
    </w:p>
    <w:p w14:paraId="57886302">
      <w:pPr>
        <w:shd w:val="clear"/>
        <w:spacing w:line="660" w:lineRule="exact"/>
        <w:jc w:val="center"/>
        <w:rPr>
          <w:rFonts w:hint="eastAsia" w:ascii="黑体" w:hAnsi="黑体" w:eastAsia="方正小标宋简体" w:cs="Times New Roman"/>
          <w:sz w:val="44"/>
          <w:szCs w:val="44"/>
          <w:lang w:eastAsia="zh-CN"/>
        </w:rPr>
      </w:pPr>
      <w:r>
        <w:rPr>
          <w:rFonts w:hint="eastAsia" w:ascii="方正小标宋简体" w:hAnsi="方正小标宋简体" w:eastAsia="方正小标宋简体" w:cs="方正小标宋简体"/>
          <w:sz w:val="44"/>
          <w:szCs w:val="44"/>
        </w:rPr>
        <w:t>陕西省事业单位专业技术二级岗位竞聘条件</w:t>
      </w:r>
    </w:p>
    <w:p w14:paraId="5C070DDC">
      <w:pPr>
        <w:shd w:val="clear"/>
        <w:spacing w:line="6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（一）</w:t>
      </w:r>
    </w:p>
    <w:p w14:paraId="1DF54C45">
      <w:pPr>
        <w:keepNext w:val="0"/>
        <w:keepLines w:val="0"/>
        <w:pageBreakBefore w:val="0"/>
        <w:widowControl w:val="0"/>
        <w:shd w:val="clear" w:color="auto"/>
        <w:kinsoku/>
        <w:wordWrap/>
        <w:overflowPunct/>
        <w:topLinePunct w:val="0"/>
        <w:autoSpaceDE/>
        <w:autoSpaceDN/>
        <w:bidi w:val="0"/>
        <w:adjustRightInd/>
        <w:snapToGrid/>
        <w:spacing w:line="52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现聘专业技术三级岗位满1年，符合下列条件之一者，可</w:t>
      </w:r>
      <w:r>
        <w:rPr>
          <w:rFonts w:hint="eastAsia" w:ascii="黑体" w:hAnsi="黑体" w:eastAsia="黑体" w:cs="黑体"/>
          <w:sz w:val="28"/>
          <w:szCs w:val="28"/>
          <w:lang w:eastAsia="zh-CN"/>
        </w:rPr>
        <w:t>按程序申报</w:t>
      </w:r>
      <w:r>
        <w:rPr>
          <w:rFonts w:hint="eastAsia" w:ascii="黑体" w:hAnsi="黑体" w:eastAsia="黑体" w:cs="黑体"/>
          <w:sz w:val="28"/>
          <w:szCs w:val="28"/>
        </w:rPr>
        <w:t>专业技术二级岗位。</w:t>
      </w:r>
    </w:p>
    <w:tbl>
      <w:tblPr>
        <w:tblStyle w:val="12"/>
        <w:tblW w:w="892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11"/>
        <w:gridCol w:w="4013"/>
      </w:tblGrid>
      <w:tr w14:paraId="23B653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4911"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01B7B589">
            <w:pPr>
              <w:pStyle w:val="11"/>
              <w:keepNext w:val="0"/>
              <w:keepLines w:val="0"/>
              <w:pageBreakBefore w:val="0"/>
              <w:widowControl w:val="0"/>
              <w:shd w:val="clear" w:color="auto"/>
              <w:kinsoku/>
              <w:wordWrap/>
              <w:overflowPunct/>
              <w:topLinePunct w:val="0"/>
              <w:autoSpaceDE/>
              <w:autoSpaceDN/>
              <w:bidi w:val="0"/>
              <w:adjustRightInd/>
              <w:snapToGrid/>
              <w:spacing w:beforeAutospacing="0" w:afterAutospacing="0" w:line="360" w:lineRule="exact"/>
              <w:jc w:val="center"/>
              <w:textAlignment w:val="auto"/>
              <w:rPr>
                <w:rFonts w:ascii="黑体" w:hAnsi="黑体" w:eastAsia="黑体"/>
              </w:rPr>
            </w:pPr>
            <w:r>
              <w:rPr>
                <w:rFonts w:hint="eastAsia" w:ascii="黑体" w:hAnsi="黑体" w:eastAsia="黑体" w:cs="黑体"/>
              </w:rPr>
              <w:t>学术技术成就类</w:t>
            </w:r>
          </w:p>
        </w:tc>
        <w:tc>
          <w:tcPr>
            <w:tcW w:w="4013"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6BBD0988">
            <w:pPr>
              <w:pStyle w:val="11"/>
              <w:keepNext w:val="0"/>
              <w:keepLines w:val="0"/>
              <w:pageBreakBefore w:val="0"/>
              <w:widowControl w:val="0"/>
              <w:shd w:val="clear" w:color="auto"/>
              <w:kinsoku/>
              <w:wordWrap/>
              <w:overflowPunct/>
              <w:topLinePunct w:val="0"/>
              <w:autoSpaceDE/>
              <w:autoSpaceDN/>
              <w:bidi w:val="0"/>
              <w:adjustRightInd/>
              <w:snapToGrid/>
              <w:spacing w:beforeAutospacing="0" w:afterAutospacing="0" w:line="360" w:lineRule="exact"/>
              <w:jc w:val="center"/>
              <w:textAlignment w:val="auto"/>
              <w:rPr>
                <w:rFonts w:ascii="黑体" w:hAnsi="黑体" w:eastAsia="黑体"/>
              </w:rPr>
            </w:pPr>
            <w:r>
              <w:rPr>
                <w:rFonts w:hint="eastAsia" w:ascii="黑体" w:hAnsi="黑体" w:eastAsia="黑体" w:cs="黑体"/>
              </w:rPr>
              <w:t>学术技术影响类</w:t>
            </w:r>
          </w:p>
        </w:tc>
      </w:tr>
      <w:tr w14:paraId="7901D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97" w:hRule="atLeast"/>
        </w:trPr>
        <w:tc>
          <w:tcPr>
            <w:tcW w:w="4911"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14:paraId="2DC74A24">
            <w:pPr>
              <w:pStyle w:val="11"/>
              <w:keepNext w:val="0"/>
              <w:keepLines w:val="0"/>
              <w:pageBreakBefore w:val="0"/>
              <w:widowControl w:val="0"/>
              <w:numPr>
                <w:ilvl w:val="0"/>
                <w:numId w:val="0"/>
              </w:numPr>
              <w:shd w:val="clear" w:color="auto"/>
              <w:kinsoku/>
              <w:wordWrap/>
              <w:overflowPunct/>
              <w:topLinePunct w:val="0"/>
              <w:autoSpaceDE/>
              <w:autoSpaceDN/>
              <w:bidi w:val="0"/>
              <w:adjustRightInd/>
              <w:snapToGrid/>
              <w:spacing w:before="157" w:beforeLines="50" w:beforeAutospacing="0" w:after="0" w:afterAutospacing="0" w:line="420" w:lineRule="exact"/>
              <w:ind w:right="0" w:right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获得国家科学技术奖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一等奖个人排名前二或二等奖个人排名第一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3D5F2C3C">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2.主持国家重点研发计划项目（包括国家科技支撑计划、863计划、973计划）；</w:t>
            </w:r>
          </w:p>
          <w:p w14:paraId="14A487E5">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3.国家科技重大专项主要负责人；</w:t>
            </w:r>
          </w:p>
          <w:p w14:paraId="77D40EFA">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4.获得国家</w:t>
            </w:r>
            <w:r>
              <w:rPr>
                <w:rFonts w:hint="eastAsia" w:ascii="宋体" w:hAnsi="宋体" w:eastAsia="宋体" w:cs="宋体"/>
                <w:color w:val="auto"/>
                <w:sz w:val="21"/>
                <w:szCs w:val="21"/>
                <w:lang w:eastAsia="zh-CN"/>
              </w:rPr>
              <w:t>级</w:t>
            </w:r>
            <w:r>
              <w:rPr>
                <w:rFonts w:hint="eastAsia" w:ascii="宋体" w:hAnsi="宋体" w:eastAsia="宋体" w:cs="宋体"/>
                <w:color w:val="auto"/>
                <w:sz w:val="21"/>
                <w:szCs w:val="21"/>
              </w:rPr>
              <w:t>教学成果奖特等奖（个人排名第一）；</w:t>
            </w:r>
          </w:p>
          <w:p w14:paraId="7A55F0DD">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5.获得国家社会科学基金项目</w:t>
            </w:r>
            <w:r>
              <w:rPr>
                <w:rFonts w:hint="eastAsia" w:ascii="宋体" w:hAnsi="宋体" w:eastAsia="宋体" w:cs="宋体"/>
                <w:color w:val="auto"/>
                <w:sz w:val="21"/>
                <w:szCs w:val="21"/>
                <w:lang w:eastAsia="zh-CN"/>
              </w:rPr>
              <w:t>优秀成果一等奖（个人排名第一）</w:t>
            </w:r>
            <w:r>
              <w:rPr>
                <w:rFonts w:hint="eastAsia" w:ascii="宋体" w:hAnsi="宋体" w:eastAsia="宋体" w:cs="宋体"/>
                <w:color w:val="auto"/>
                <w:sz w:val="21"/>
                <w:szCs w:val="21"/>
                <w:highlight w:val="none"/>
                <w:lang w:eastAsia="zh-CN"/>
              </w:rPr>
              <w:t>或结项为优秀等级（个人排名第一）；</w:t>
            </w:r>
          </w:p>
          <w:p w14:paraId="3C6A9AEE">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6.获得其他自然科学和社会科学领域国家级奖项一等奖（个人排名第一）；</w:t>
            </w:r>
          </w:p>
          <w:p w14:paraId="21EF0524">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7.获得中国高校人文社会科学研究优秀成果一等奖（个人排名第一）；</w:t>
            </w:r>
          </w:p>
          <w:p w14:paraId="4925648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8.获得中国专利金奖（个人排名第一）；</w:t>
            </w:r>
          </w:p>
          <w:p w14:paraId="737A4987">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9.获得茅盾文学奖或鲁迅文学奖；</w:t>
            </w:r>
          </w:p>
          <w:p w14:paraId="42144137">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10.直接训练两年以上的运动员或培训两年以上的运动员，直接输送到国家队或国家集训队后一年内获得奥运会冠军或获得奥运会集体项目前三名；</w:t>
            </w:r>
          </w:p>
          <w:p w14:paraId="3237F742">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11.以第一作者在Nature、Science、cell杂志发表学术论文。 </w:t>
            </w:r>
          </w:p>
        </w:tc>
        <w:tc>
          <w:tcPr>
            <w:tcW w:w="4013"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14:paraId="29A0F889">
            <w:pPr>
              <w:pStyle w:val="11"/>
              <w:keepNext w:val="0"/>
              <w:keepLines w:val="0"/>
              <w:pageBreakBefore w:val="0"/>
              <w:widowControl w:val="0"/>
              <w:shd w:val="clear" w:color="auto"/>
              <w:kinsoku/>
              <w:wordWrap/>
              <w:overflowPunct/>
              <w:topLinePunct w:val="0"/>
              <w:autoSpaceDE/>
              <w:autoSpaceDN/>
              <w:bidi w:val="0"/>
              <w:adjustRightInd/>
              <w:snapToGrid/>
              <w:spacing w:before="157" w:beforeLines="5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1.国</w:t>
            </w:r>
            <w:r>
              <w:rPr>
                <w:rFonts w:hint="eastAsia" w:ascii="宋体" w:hAnsi="宋体" w:eastAsia="宋体" w:cs="宋体"/>
                <w:color w:val="auto"/>
                <w:sz w:val="21"/>
                <w:szCs w:val="21"/>
                <w:highlight w:val="none"/>
                <w:lang w:val="en-US" w:eastAsia="zh-CN"/>
              </w:rPr>
              <w:t>家高层次人才特殊支持计划（国家“</w:t>
            </w:r>
            <w:r>
              <w:rPr>
                <w:rFonts w:hint="eastAsia" w:ascii="宋体" w:hAnsi="宋体" w:eastAsia="宋体" w:cs="宋体"/>
                <w:color w:val="auto"/>
                <w:sz w:val="21"/>
                <w:szCs w:val="21"/>
                <w:highlight w:val="none"/>
              </w:rPr>
              <w:t>万人计划”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杰出人才、领军人才；</w:t>
            </w:r>
          </w:p>
          <w:p w14:paraId="02BA9D23">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2.国家高层次人才引进计划入选者；</w:t>
            </w:r>
          </w:p>
          <w:p w14:paraId="7DDB101E">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3.国家杰出青年科学基金获得者；</w:t>
            </w:r>
          </w:p>
          <w:p w14:paraId="354C923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4.全国杰出专业技术人才；</w:t>
            </w:r>
          </w:p>
          <w:p w14:paraId="591A68DE">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5.“新世纪百千万人才工程”国家级人选；</w:t>
            </w:r>
          </w:p>
          <w:p w14:paraId="32B49C09">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6.“长江学者”特聘教授；</w:t>
            </w:r>
          </w:p>
          <w:p w14:paraId="626B6123">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7.国家级教学名师奖获得者；</w:t>
            </w:r>
          </w:p>
          <w:p w14:paraId="51CAA2AB">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吴阶平医学奖</w:t>
            </w:r>
            <w:r>
              <w:rPr>
                <w:rFonts w:hint="eastAsia" w:ascii="宋体" w:hAnsi="宋体" w:eastAsia="宋体" w:cs="宋体"/>
                <w:color w:val="auto"/>
                <w:sz w:val="21"/>
                <w:szCs w:val="21"/>
                <w:highlight w:val="none"/>
                <w:lang w:eastAsia="zh-CN"/>
              </w:rPr>
              <w:t>、医药创新奖、泌尿外科医学奖、全科医生奖</w:t>
            </w:r>
            <w:r>
              <w:rPr>
                <w:rFonts w:hint="eastAsia" w:ascii="宋体" w:hAnsi="宋体" w:eastAsia="宋体" w:cs="宋体"/>
                <w:color w:val="auto"/>
                <w:sz w:val="21"/>
                <w:szCs w:val="21"/>
                <w:highlight w:val="none"/>
              </w:rPr>
              <w:t>获得者；</w:t>
            </w:r>
          </w:p>
          <w:p w14:paraId="4FD4EE70">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.中华农业英才奖获得者；</w:t>
            </w:r>
          </w:p>
          <w:p w14:paraId="5810A9B9">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.长江韬奋奖获得者；</w:t>
            </w:r>
          </w:p>
          <w:p w14:paraId="5F29FAE6">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.中国戏剧梅花</w:t>
            </w:r>
            <w:r>
              <w:rPr>
                <w:rFonts w:hint="eastAsia" w:ascii="宋体" w:hAnsi="宋体" w:eastAsia="宋体" w:cs="宋体"/>
                <w:color w:val="auto"/>
                <w:sz w:val="21"/>
                <w:szCs w:val="21"/>
                <w:highlight w:val="none"/>
                <w:lang w:eastAsia="zh-CN"/>
              </w:rPr>
              <w:t>表演</w:t>
            </w:r>
            <w:r>
              <w:rPr>
                <w:rFonts w:hint="eastAsia" w:ascii="宋体" w:hAnsi="宋体" w:eastAsia="宋体" w:cs="宋体"/>
                <w:color w:val="auto"/>
                <w:sz w:val="21"/>
                <w:szCs w:val="21"/>
                <w:highlight w:val="none"/>
              </w:rPr>
              <w:t>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中国音乐金钟奖</w:t>
            </w:r>
          </w:p>
          <w:p w14:paraId="15965E64">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等国家级艺术类最高奖项</w:t>
            </w:r>
            <w:r>
              <w:rPr>
                <w:rFonts w:hint="eastAsia" w:ascii="宋体" w:hAnsi="宋体" w:eastAsia="宋体" w:cs="宋体"/>
                <w:color w:val="auto"/>
                <w:sz w:val="21"/>
                <w:szCs w:val="21"/>
                <w:highlight w:val="none"/>
              </w:rPr>
              <w:t>获得者；</w:t>
            </w:r>
          </w:p>
          <w:p w14:paraId="14C63ED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.李四光地质科学奖获得者；</w:t>
            </w:r>
          </w:p>
          <w:p w14:paraId="2DEB7446">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.何梁何利基金科学与技术成就奖、科学与技术进步奖获得者；</w:t>
            </w:r>
          </w:p>
          <w:p w14:paraId="7517E0F3">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.陕西省高层次人才特殊支持计划(杰出人才)、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三秦英才特殊支持计划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(杰出人才)入选者；</w:t>
            </w:r>
          </w:p>
          <w:p w14:paraId="4C6C1448">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313" w:afterLines="100" w:afterAutospacing="0" w:line="42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.陕西省</w:t>
            </w:r>
            <w:r>
              <w:rPr>
                <w:rFonts w:hint="eastAsia" w:ascii="宋体" w:hAnsi="宋体" w:eastAsia="宋体" w:cs="宋体"/>
                <w:color w:val="auto"/>
                <w:sz w:val="21"/>
                <w:szCs w:val="21"/>
                <w:highlight w:val="none"/>
                <w:lang w:eastAsia="zh-CN"/>
              </w:rPr>
              <w:t>科学技术</w:t>
            </w:r>
            <w:r>
              <w:rPr>
                <w:rFonts w:hint="eastAsia" w:ascii="宋体" w:hAnsi="宋体" w:eastAsia="宋体" w:cs="宋体"/>
                <w:color w:val="auto"/>
                <w:sz w:val="21"/>
                <w:szCs w:val="21"/>
                <w:highlight w:val="none"/>
              </w:rPr>
              <w:t>最高成就奖获得者。</w:t>
            </w:r>
          </w:p>
        </w:tc>
      </w:tr>
    </w:tbl>
    <w:p w14:paraId="75E72E1F">
      <w:pPr>
        <w:keepNext w:val="0"/>
        <w:keepLines w:val="0"/>
        <w:pageBreakBefore w:val="0"/>
        <w:widowControl w:val="0"/>
        <w:shd w:val="clear"/>
        <w:kinsoku/>
        <w:wordWrap/>
        <w:overflowPunct/>
        <w:topLinePunct w:val="0"/>
        <w:autoSpaceDE/>
        <w:autoSpaceDN/>
        <w:bidi w:val="0"/>
        <w:adjustRightInd/>
        <w:snapToGrid/>
        <w:spacing w:line="60" w:lineRule="exact"/>
        <w:jc w:val="center"/>
        <w:textAlignment w:val="auto"/>
        <w:rPr>
          <w:rFonts w:hint="eastAsia" w:ascii="方正小标宋简体" w:hAnsi="方正小标宋简体" w:eastAsia="方正小标宋简体" w:cs="方正小标宋简体"/>
          <w:sz w:val="36"/>
          <w:szCs w:val="36"/>
        </w:rPr>
      </w:pPr>
    </w:p>
    <w:p w14:paraId="154AF0CB">
      <w:pPr>
        <w:pStyle w:val="6"/>
        <w:shd w:val="clear"/>
        <w:rPr>
          <w:rFonts w:hint="eastAsia" w:ascii="方正小标宋简体" w:hAnsi="方正小标宋简体" w:eastAsia="方正小标宋简体" w:cs="方正小标宋简体"/>
          <w:sz w:val="36"/>
          <w:szCs w:val="36"/>
        </w:rPr>
        <w:sectPr>
          <w:footerReference r:id="rId3" w:type="default"/>
          <w:pgSz w:w="11906" w:h="16838"/>
          <w:pgMar w:top="1440" w:right="1587" w:bottom="1440" w:left="1587" w:header="851" w:footer="992" w:gutter="0"/>
          <w:pgNumType w:fmt="numberInDash"/>
          <w:cols w:space="720" w:num="1"/>
          <w:docGrid w:type="lines" w:linePitch="312" w:charSpace="0"/>
        </w:sectPr>
      </w:pPr>
    </w:p>
    <w:p w14:paraId="6C1EA309">
      <w:pPr>
        <w:shd w:val="clear"/>
        <w:spacing w:line="6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（二）</w:t>
      </w:r>
    </w:p>
    <w:p w14:paraId="60AFCC3B">
      <w:pPr>
        <w:keepNext w:val="0"/>
        <w:keepLines w:val="0"/>
        <w:pageBreakBefore w:val="0"/>
        <w:widowControl w:val="0"/>
        <w:shd w:val="clear" w:color="auto"/>
        <w:kinsoku/>
        <w:wordWrap/>
        <w:overflowPunct/>
        <w:topLinePunct w:val="0"/>
        <w:autoSpaceDE/>
        <w:autoSpaceDN/>
        <w:bidi w:val="0"/>
        <w:adjustRightInd/>
        <w:snapToGrid/>
        <w:spacing w:before="157" w:beforeLines="50" w:after="157" w:afterLines="50" w:line="3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现聘专业技术三级岗位满1年，且聘用在正高级专业技术岗位满</w:t>
      </w:r>
      <w:r>
        <w:rPr>
          <w:rFonts w:ascii="黑体" w:hAnsi="黑体" w:eastAsia="黑体" w:cs="黑体"/>
          <w:sz w:val="28"/>
          <w:szCs w:val="28"/>
        </w:rPr>
        <w:t>10</w:t>
      </w:r>
      <w:r>
        <w:rPr>
          <w:rFonts w:hint="eastAsia" w:ascii="黑体" w:hAnsi="黑体" w:eastAsia="黑体" w:cs="黑体"/>
          <w:sz w:val="28"/>
          <w:szCs w:val="28"/>
        </w:rPr>
        <w:t>年符合下列条件之二者，或满</w:t>
      </w:r>
      <w:r>
        <w:rPr>
          <w:rFonts w:ascii="黑体" w:hAnsi="黑体" w:eastAsia="黑体" w:cs="黑体"/>
          <w:sz w:val="28"/>
          <w:szCs w:val="28"/>
        </w:rPr>
        <w:t>5</w:t>
      </w:r>
      <w:r>
        <w:rPr>
          <w:rFonts w:hint="eastAsia" w:ascii="黑体" w:hAnsi="黑体" w:eastAsia="黑体" w:cs="黑体"/>
          <w:sz w:val="28"/>
          <w:szCs w:val="28"/>
        </w:rPr>
        <w:t>年符合下列条件之三者，可</w:t>
      </w:r>
      <w:r>
        <w:rPr>
          <w:rFonts w:hint="eastAsia" w:ascii="黑体" w:hAnsi="黑体" w:eastAsia="黑体" w:cs="黑体"/>
          <w:sz w:val="28"/>
          <w:szCs w:val="28"/>
          <w:lang w:eastAsia="zh-CN"/>
        </w:rPr>
        <w:t>按程序申报</w:t>
      </w:r>
      <w:r>
        <w:rPr>
          <w:rFonts w:hint="eastAsia" w:ascii="黑体" w:hAnsi="黑体" w:eastAsia="黑体" w:cs="黑体"/>
          <w:sz w:val="28"/>
          <w:szCs w:val="28"/>
        </w:rPr>
        <w:t>专业技术二级岗位。</w:t>
      </w:r>
    </w:p>
    <w:tbl>
      <w:tblPr>
        <w:tblStyle w:val="12"/>
        <w:tblW w:w="91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375"/>
        <w:gridCol w:w="3729"/>
      </w:tblGrid>
      <w:tr w14:paraId="20CFCF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4" w:hRule="atLeast"/>
          <w:jc w:val="center"/>
        </w:trPr>
        <w:tc>
          <w:tcPr>
            <w:tcW w:w="5375"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5B49EF0F">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400" w:lineRule="exact"/>
              <w:jc w:val="center"/>
              <w:textAlignment w:val="auto"/>
              <w:rPr>
                <w:rFonts w:ascii="黑体" w:hAnsi="黑体" w:eastAsia="黑体"/>
              </w:rPr>
            </w:pPr>
            <w:r>
              <w:rPr>
                <w:rFonts w:hint="eastAsia" w:ascii="黑体" w:hAnsi="黑体" w:eastAsia="黑体" w:cs="黑体"/>
              </w:rPr>
              <w:t>学术技术成就类</w:t>
            </w:r>
          </w:p>
        </w:tc>
        <w:tc>
          <w:tcPr>
            <w:tcW w:w="3729"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5FDBB1B2">
            <w:pPr>
              <w:pStyle w:val="11"/>
              <w:keepNext w:val="0"/>
              <w:keepLines w:val="0"/>
              <w:pageBreakBefore w:val="0"/>
              <w:widowControl w:val="0"/>
              <w:shd w:val="clear" w:color="auto"/>
              <w:kinsoku/>
              <w:wordWrap/>
              <w:overflowPunct/>
              <w:topLinePunct w:val="0"/>
              <w:autoSpaceDE/>
              <w:autoSpaceDN/>
              <w:bidi w:val="0"/>
              <w:adjustRightInd/>
              <w:snapToGrid/>
              <w:spacing w:beforeAutospacing="0" w:afterAutospacing="0" w:line="400" w:lineRule="exact"/>
              <w:jc w:val="center"/>
              <w:textAlignment w:val="auto"/>
              <w:rPr>
                <w:rFonts w:ascii="黑体" w:hAnsi="黑体" w:eastAsia="黑体"/>
              </w:rPr>
            </w:pPr>
            <w:r>
              <w:rPr>
                <w:rFonts w:hint="eastAsia" w:ascii="黑体" w:hAnsi="黑体" w:eastAsia="黑体" w:cs="黑体"/>
              </w:rPr>
              <w:t>学术技术影响类</w:t>
            </w:r>
          </w:p>
        </w:tc>
      </w:tr>
      <w:tr w14:paraId="45F6F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797" w:hRule="atLeast"/>
          <w:jc w:val="center"/>
        </w:trPr>
        <w:tc>
          <w:tcPr>
            <w:tcW w:w="5375"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14:paraId="101935A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12.获得国家科学技术奖</w:t>
            </w:r>
            <w:r>
              <w:rPr>
                <w:rFonts w:hint="eastAsia" w:ascii="宋体" w:hAnsi="宋体" w:eastAsia="宋体" w:cs="宋体"/>
                <w:color w:val="auto"/>
                <w:sz w:val="21"/>
                <w:szCs w:val="21"/>
                <w:lang w:eastAsia="zh-CN"/>
              </w:rPr>
              <w:t>（一等奖个人排名前四或二等奖个人排名前二）</w:t>
            </w:r>
            <w:r>
              <w:rPr>
                <w:rFonts w:hint="eastAsia" w:ascii="宋体" w:hAnsi="宋体" w:eastAsia="宋体" w:cs="宋体"/>
                <w:color w:val="auto"/>
                <w:sz w:val="21"/>
                <w:szCs w:val="21"/>
              </w:rPr>
              <w:t>,获得省部级科学技术奖一等奖（个人排名前二）；</w:t>
            </w:r>
          </w:p>
          <w:p w14:paraId="557A8A6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13.主持国家重点研发计划课题（包括国家科技支撑计划、863计划、973计划）；</w:t>
            </w:r>
          </w:p>
          <w:p w14:paraId="09A400C7">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14.获得国家</w:t>
            </w:r>
            <w:r>
              <w:rPr>
                <w:rFonts w:hint="eastAsia" w:ascii="宋体" w:hAnsi="宋体" w:eastAsia="宋体" w:cs="宋体"/>
                <w:color w:val="auto"/>
                <w:sz w:val="21"/>
                <w:szCs w:val="21"/>
                <w:lang w:eastAsia="zh-CN"/>
              </w:rPr>
              <w:t>级</w:t>
            </w:r>
            <w:r>
              <w:rPr>
                <w:rFonts w:hint="eastAsia" w:ascii="宋体" w:hAnsi="宋体" w:eastAsia="宋体" w:cs="宋体"/>
                <w:color w:val="auto"/>
                <w:sz w:val="21"/>
                <w:szCs w:val="21"/>
              </w:rPr>
              <w:t>教学成果奖特等奖（个人排名前三）或一等奖（个人排名前二）或二等奖（个人排名第一），获得省教学成果奖特等奖（个人排名第一）；</w:t>
            </w:r>
          </w:p>
          <w:p w14:paraId="3246C66A">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color w:val="auto"/>
                <w:sz w:val="21"/>
                <w:szCs w:val="21"/>
                <w:highlight w:val="cyan"/>
              </w:rPr>
            </w:pPr>
            <w:r>
              <w:rPr>
                <w:rFonts w:hint="eastAsia" w:ascii="宋体" w:hAnsi="宋体" w:eastAsia="宋体" w:cs="宋体"/>
                <w:color w:val="auto"/>
                <w:sz w:val="21"/>
                <w:szCs w:val="21"/>
              </w:rPr>
              <w:t>15.获得国家社会科学基金项目优秀成果奖一等奖（个人排名前二）</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二等奖（个人排名第一）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或结项为良好等级</w:t>
            </w:r>
            <w:r>
              <w:rPr>
                <w:rFonts w:hint="eastAsia" w:ascii="宋体" w:hAnsi="宋体" w:eastAsia="宋体" w:cs="宋体"/>
                <w:color w:val="auto"/>
                <w:sz w:val="21"/>
                <w:szCs w:val="21"/>
                <w:highlight w:val="none"/>
              </w:rPr>
              <w:t>（个人排名第一）；</w:t>
            </w:r>
          </w:p>
          <w:p w14:paraId="3C327ED1">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color w:val="auto"/>
                <w:sz w:val="21"/>
                <w:szCs w:val="21"/>
              </w:rPr>
              <w:t>16.获得其他自然科学和社会科学领域国</w:t>
            </w:r>
            <w:r>
              <w:rPr>
                <w:rFonts w:hint="eastAsia" w:ascii="宋体" w:hAnsi="宋体" w:eastAsia="宋体" w:cs="宋体"/>
                <w:sz w:val="21"/>
                <w:szCs w:val="21"/>
              </w:rPr>
              <w:t>家级奖项一等奖（个人排名前二）或二等奖（个人排名第一）；</w:t>
            </w:r>
          </w:p>
          <w:p w14:paraId="439D5D0E">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17.国家基金重大（重点）项目负责人；</w:t>
            </w:r>
          </w:p>
          <w:p w14:paraId="6090C74B">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18.获得中国高校人文社会科学成果奖一等奖（个人排名前二）或二等奖（个人排名第一）；</w:t>
            </w:r>
          </w:p>
          <w:p w14:paraId="2ACAC450">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19.获得全国农牧渔业丰收奖或国家星火奖一等奖（个人排名前二）；</w:t>
            </w:r>
          </w:p>
          <w:p w14:paraId="33F3ADF9">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20.获得全国美术作品展览金奖（个人排名第一）；</w:t>
            </w:r>
          </w:p>
          <w:p w14:paraId="73572D3B">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21.全国文物保护科学和技术创新奖</w:t>
            </w:r>
            <w:r>
              <w:rPr>
                <w:rFonts w:hint="eastAsia" w:ascii="宋体" w:hAnsi="宋体" w:eastAsia="宋体" w:cs="宋体"/>
                <w:sz w:val="21"/>
                <w:szCs w:val="21"/>
                <w:lang w:eastAsia="zh-CN"/>
              </w:rPr>
              <w:t>或全国</w:t>
            </w:r>
            <w:r>
              <w:rPr>
                <w:rFonts w:hint="eastAsia" w:ascii="宋体" w:hAnsi="宋体" w:eastAsia="宋体" w:cs="宋体"/>
                <w:sz w:val="21"/>
                <w:szCs w:val="21"/>
              </w:rPr>
              <w:t>博物馆十大陈列展览精品</w:t>
            </w:r>
            <w:r>
              <w:rPr>
                <w:rFonts w:hint="eastAsia" w:ascii="宋体" w:hAnsi="宋体" w:eastAsia="宋体" w:cs="宋体"/>
                <w:sz w:val="21"/>
                <w:szCs w:val="21"/>
                <w:lang w:eastAsia="zh-CN"/>
              </w:rPr>
              <w:t>奖项目负责人；</w:t>
            </w:r>
          </w:p>
          <w:p w14:paraId="18DA9220">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22.获得中国专利金奖（个人排名前三）；</w:t>
            </w:r>
          </w:p>
          <w:p w14:paraId="340D380E">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23.获得中国文学艺术界联合会、中国作家协会、中华全国新闻工作者协会颁发的全国性奖项一等奖2项以上（个人排名第一）；</w:t>
            </w:r>
          </w:p>
          <w:p w14:paraId="6FA6A7CC">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24.获得文艺新闻出版、哲学社会科学、农业技术推广等省部级政府奖项一等奖（个人排名第一）；</w:t>
            </w:r>
          </w:p>
          <w:p w14:paraId="3042C0BA">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25.直接训练两年以上的运动员或培训两年以上的运动员，直接输送到国家队或国家集训队后四年内获得奥运会冠军或获得奥运会集体项目前三名；</w:t>
            </w:r>
          </w:p>
          <w:p w14:paraId="1F2698F0">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330" w:lineRule="exact"/>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26.以第一作者或通讯作者（国内单位为第一作者单位），被SCI、EI、ISTP等收录2篇以上且影响因子每篇超过10。</w:t>
            </w:r>
          </w:p>
        </w:tc>
        <w:tc>
          <w:tcPr>
            <w:tcW w:w="3729"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14:paraId="37302FFF">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.国家级科技重大专项课题、重点学科、重点实验室、工程研究中心、技术创新中心、临床重点专科负责人；</w:t>
            </w:r>
          </w:p>
          <w:p w14:paraId="7CD3F268">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.享受国务院政府特殊津贴人员；</w:t>
            </w:r>
          </w:p>
          <w:p w14:paraId="2044E856">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.国家有突出贡献的中青年专家；</w:t>
            </w:r>
          </w:p>
          <w:p w14:paraId="2BA3D8B1">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9</w:t>
            </w:r>
            <w:r>
              <w:rPr>
                <w:rFonts w:hint="eastAsia" w:ascii="宋体" w:hAnsi="宋体" w:eastAsia="宋体" w:cs="宋体"/>
                <w:sz w:val="21"/>
                <w:szCs w:val="21"/>
              </w:rPr>
              <w:t>.中国青年科技奖获得者；</w:t>
            </w:r>
          </w:p>
          <w:p w14:paraId="3629D245">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.全国文化名家暨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四个一批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人才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全国宣传文化系统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四个一批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人才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42C49BBE">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.教育部新世纪优秀人才；</w:t>
            </w:r>
          </w:p>
          <w:p w14:paraId="1C83F36A">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.全国百篇优秀博士论文指导教师；</w:t>
            </w:r>
          </w:p>
          <w:p w14:paraId="7715D5CC">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.文化和旅游部群星奖获得者；</w:t>
            </w:r>
          </w:p>
          <w:p w14:paraId="24946C0D">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.全国老中医药专家学术经验继承工作指导老师；</w:t>
            </w:r>
          </w:p>
          <w:p w14:paraId="445F2401">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.陕西省有突出贡献专家；</w:t>
            </w:r>
          </w:p>
          <w:p w14:paraId="1F5AF452">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.陕西省高层次人才引进计划</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短期项目除外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入选者；</w:t>
            </w:r>
          </w:p>
          <w:p w14:paraId="3575D7A9">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highlight w:val="yellow"/>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.陕西省“三秦学者”特聘教授/专家或“三秦学者”创新团队</w:t>
            </w:r>
            <w:r>
              <w:rPr>
                <w:rFonts w:hint="eastAsia" w:ascii="宋体" w:hAnsi="宋体" w:eastAsia="宋体" w:cs="宋体"/>
                <w:sz w:val="21"/>
                <w:szCs w:val="21"/>
                <w:highlight w:val="none"/>
                <w:lang w:eastAsia="zh-CN"/>
              </w:rPr>
              <w:t>带头人、“</w:t>
            </w:r>
            <w:r>
              <w:rPr>
                <w:rFonts w:hint="eastAsia" w:ascii="宋体" w:hAnsi="宋体" w:eastAsia="宋体" w:cs="宋体"/>
                <w:sz w:val="21"/>
                <w:szCs w:val="21"/>
                <w:highlight w:val="none"/>
              </w:rPr>
              <w:t>三秦英才特殊支持计划</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创新创业团队</w:t>
            </w:r>
            <w:r>
              <w:rPr>
                <w:rFonts w:hint="eastAsia" w:ascii="宋体" w:hAnsi="宋体" w:eastAsia="宋体" w:cs="宋体"/>
                <w:sz w:val="21"/>
                <w:szCs w:val="21"/>
                <w:highlight w:val="none"/>
                <w:lang w:eastAsia="zh-CN"/>
              </w:rPr>
              <w:t>（创战略顶尖团队、创全国一流团队）</w:t>
            </w:r>
            <w:r>
              <w:rPr>
                <w:rFonts w:hint="eastAsia" w:ascii="宋体" w:hAnsi="宋体" w:eastAsia="宋体" w:cs="宋体"/>
                <w:sz w:val="21"/>
                <w:szCs w:val="21"/>
                <w:highlight w:val="none"/>
              </w:rPr>
              <w:t>带头人。</w:t>
            </w:r>
          </w:p>
          <w:p w14:paraId="2B557DCB">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.陕西省高层次人才特殊支持计划（领军人才）入选者；</w:t>
            </w:r>
          </w:p>
          <w:p w14:paraId="6E667228">
            <w:pPr>
              <w:pStyle w:val="11"/>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33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.聘用在正高级专业技术岗位满15年，长期在一线从事教育教学、临床实践、技术推广，立德树人成效显著，岗位贡献成绩突出，业内公认、群众认可。</w:t>
            </w:r>
          </w:p>
        </w:tc>
      </w:tr>
    </w:tbl>
    <w:p w14:paraId="67656C6E">
      <w:pPr>
        <w:pStyle w:val="2"/>
        <w:ind w:left="0" w:leftChars="0" w:firstLine="0" w:firstLineChars="0"/>
      </w:pPr>
      <w:bookmarkStart w:id="0" w:name="_GoBack"/>
      <w:bookmarkEnd w:id="0"/>
    </w:p>
    <w:sectPr>
      <w:footerReference r:id="rId4" w:type="default"/>
      <w:pgSz w:w="11906" w:h="16838"/>
      <w:pgMar w:top="1417" w:right="1417" w:bottom="1417" w:left="1417" w:header="851" w:footer="124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460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94EE">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B194EE">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E2C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67E20"/>
    <w:rsid w:val="002A7BC1"/>
    <w:rsid w:val="00421BCF"/>
    <w:rsid w:val="00500C80"/>
    <w:rsid w:val="00981806"/>
    <w:rsid w:val="00A07168"/>
    <w:rsid w:val="00C5236A"/>
    <w:rsid w:val="00FC6C53"/>
    <w:rsid w:val="01292FE4"/>
    <w:rsid w:val="018B4F80"/>
    <w:rsid w:val="019975E1"/>
    <w:rsid w:val="0225268E"/>
    <w:rsid w:val="04315CDC"/>
    <w:rsid w:val="04402E3F"/>
    <w:rsid w:val="046D3B1F"/>
    <w:rsid w:val="096A3966"/>
    <w:rsid w:val="0A1F30C8"/>
    <w:rsid w:val="0A41676F"/>
    <w:rsid w:val="0BAF2158"/>
    <w:rsid w:val="0BB000AC"/>
    <w:rsid w:val="0C1E4618"/>
    <w:rsid w:val="0C522BE2"/>
    <w:rsid w:val="0C665F00"/>
    <w:rsid w:val="0CC06FC6"/>
    <w:rsid w:val="0D172259"/>
    <w:rsid w:val="0D9C67F8"/>
    <w:rsid w:val="0E3A4C06"/>
    <w:rsid w:val="0EC25E07"/>
    <w:rsid w:val="0EC32F90"/>
    <w:rsid w:val="0ED81784"/>
    <w:rsid w:val="0F122B0C"/>
    <w:rsid w:val="0F4A6123"/>
    <w:rsid w:val="106408D3"/>
    <w:rsid w:val="106C37FB"/>
    <w:rsid w:val="10E57702"/>
    <w:rsid w:val="11136D35"/>
    <w:rsid w:val="114B119B"/>
    <w:rsid w:val="123D54B2"/>
    <w:rsid w:val="133C20C5"/>
    <w:rsid w:val="13406F61"/>
    <w:rsid w:val="13410659"/>
    <w:rsid w:val="136C160E"/>
    <w:rsid w:val="139A4D3E"/>
    <w:rsid w:val="13B26FE8"/>
    <w:rsid w:val="14F70F20"/>
    <w:rsid w:val="156B3F1A"/>
    <w:rsid w:val="15E02490"/>
    <w:rsid w:val="16696942"/>
    <w:rsid w:val="171D033B"/>
    <w:rsid w:val="179964FA"/>
    <w:rsid w:val="17DC1C4C"/>
    <w:rsid w:val="19946E5F"/>
    <w:rsid w:val="1A5C5EB8"/>
    <w:rsid w:val="1A760796"/>
    <w:rsid w:val="1AB55CC9"/>
    <w:rsid w:val="1B30182B"/>
    <w:rsid w:val="1B8B7610"/>
    <w:rsid w:val="1C1F549F"/>
    <w:rsid w:val="1C497D24"/>
    <w:rsid w:val="1C4C616A"/>
    <w:rsid w:val="1D43742D"/>
    <w:rsid w:val="1D603278"/>
    <w:rsid w:val="1E455F99"/>
    <w:rsid w:val="1EDA5238"/>
    <w:rsid w:val="204D4D99"/>
    <w:rsid w:val="20EB3859"/>
    <w:rsid w:val="218A7064"/>
    <w:rsid w:val="218F478C"/>
    <w:rsid w:val="23417611"/>
    <w:rsid w:val="242D1106"/>
    <w:rsid w:val="248857F4"/>
    <w:rsid w:val="24DE2A95"/>
    <w:rsid w:val="252802B7"/>
    <w:rsid w:val="25410B47"/>
    <w:rsid w:val="25BA1DFC"/>
    <w:rsid w:val="25F56CD4"/>
    <w:rsid w:val="263E1B15"/>
    <w:rsid w:val="26E5618F"/>
    <w:rsid w:val="2795255B"/>
    <w:rsid w:val="27992BEF"/>
    <w:rsid w:val="27A907DB"/>
    <w:rsid w:val="27D87FAB"/>
    <w:rsid w:val="28BC3D75"/>
    <w:rsid w:val="29315D56"/>
    <w:rsid w:val="295B4616"/>
    <w:rsid w:val="298271E1"/>
    <w:rsid w:val="29A545D0"/>
    <w:rsid w:val="29BF75EE"/>
    <w:rsid w:val="2A4F6161"/>
    <w:rsid w:val="2A91476F"/>
    <w:rsid w:val="2ADB0D9C"/>
    <w:rsid w:val="2AF2070D"/>
    <w:rsid w:val="2AFF0CE1"/>
    <w:rsid w:val="2B131936"/>
    <w:rsid w:val="2B291553"/>
    <w:rsid w:val="2B3A5D03"/>
    <w:rsid w:val="2B7A0849"/>
    <w:rsid w:val="2C125637"/>
    <w:rsid w:val="2C2D3021"/>
    <w:rsid w:val="2C3D05EE"/>
    <w:rsid w:val="2C587BA4"/>
    <w:rsid w:val="2C5E7F78"/>
    <w:rsid w:val="2C5F88E3"/>
    <w:rsid w:val="2CF14C97"/>
    <w:rsid w:val="2DDC6141"/>
    <w:rsid w:val="2EA44CF3"/>
    <w:rsid w:val="2F3E3DAA"/>
    <w:rsid w:val="2FA4127F"/>
    <w:rsid w:val="2FEC696E"/>
    <w:rsid w:val="300700B1"/>
    <w:rsid w:val="30B33332"/>
    <w:rsid w:val="30EF75FF"/>
    <w:rsid w:val="315B0D60"/>
    <w:rsid w:val="31D6175D"/>
    <w:rsid w:val="333F5C4F"/>
    <w:rsid w:val="33BD6B98"/>
    <w:rsid w:val="341D1A75"/>
    <w:rsid w:val="34391DE0"/>
    <w:rsid w:val="346C6404"/>
    <w:rsid w:val="348A7163"/>
    <w:rsid w:val="34E03125"/>
    <w:rsid w:val="3554099B"/>
    <w:rsid w:val="356B1333"/>
    <w:rsid w:val="35CB6A8A"/>
    <w:rsid w:val="361946C8"/>
    <w:rsid w:val="36373EB1"/>
    <w:rsid w:val="3689694B"/>
    <w:rsid w:val="36F155EE"/>
    <w:rsid w:val="37067E20"/>
    <w:rsid w:val="37313134"/>
    <w:rsid w:val="378F4D50"/>
    <w:rsid w:val="37912CCE"/>
    <w:rsid w:val="37A14CB2"/>
    <w:rsid w:val="37C45DEF"/>
    <w:rsid w:val="37C46048"/>
    <w:rsid w:val="389A6985"/>
    <w:rsid w:val="39164584"/>
    <w:rsid w:val="39AB0145"/>
    <w:rsid w:val="39FC059F"/>
    <w:rsid w:val="3AFE5F3A"/>
    <w:rsid w:val="3BB255EA"/>
    <w:rsid w:val="3BD24001"/>
    <w:rsid w:val="3C845EB6"/>
    <w:rsid w:val="3E0D6CB0"/>
    <w:rsid w:val="3E402B24"/>
    <w:rsid w:val="3E5A34E3"/>
    <w:rsid w:val="3E6B66C9"/>
    <w:rsid w:val="3E761193"/>
    <w:rsid w:val="3EF133F7"/>
    <w:rsid w:val="3F1C6EFD"/>
    <w:rsid w:val="3F97CA33"/>
    <w:rsid w:val="3FD62DD7"/>
    <w:rsid w:val="401638C1"/>
    <w:rsid w:val="401E7658"/>
    <w:rsid w:val="409619F2"/>
    <w:rsid w:val="40CD7D3B"/>
    <w:rsid w:val="40DE475C"/>
    <w:rsid w:val="41F82F8C"/>
    <w:rsid w:val="428839B4"/>
    <w:rsid w:val="43B94658"/>
    <w:rsid w:val="43D92301"/>
    <w:rsid w:val="444A119C"/>
    <w:rsid w:val="449C4049"/>
    <w:rsid w:val="46335A4E"/>
    <w:rsid w:val="469A16DD"/>
    <w:rsid w:val="48F67A08"/>
    <w:rsid w:val="49D37988"/>
    <w:rsid w:val="4A242608"/>
    <w:rsid w:val="4A2A4017"/>
    <w:rsid w:val="4B6F432B"/>
    <w:rsid w:val="4BC041A4"/>
    <w:rsid w:val="4BF95C9B"/>
    <w:rsid w:val="4C0462F6"/>
    <w:rsid w:val="4C362761"/>
    <w:rsid w:val="4C65276D"/>
    <w:rsid w:val="4D000371"/>
    <w:rsid w:val="4DEC6F8F"/>
    <w:rsid w:val="4F3B4729"/>
    <w:rsid w:val="4F4759E9"/>
    <w:rsid w:val="4F803C24"/>
    <w:rsid w:val="4F9B6F54"/>
    <w:rsid w:val="4FE1479F"/>
    <w:rsid w:val="501E4D01"/>
    <w:rsid w:val="50492728"/>
    <w:rsid w:val="50590961"/>
    <w:rsid w:val="5061605F"/>
    <w:rsid w:val="50632F5B"/>
    <w:rsid w:val="512B5F90"/>
    <w:rsid w:val="51333BE1"/>
    <w:rsid w:val="51451137"/>
    <w:rsid w:val="5145401B"/>
    <w:rsid w:val="51D27609"/>
    <w:rsid w:val="525A53AD"/>
    <w:rsid w:val="53B85EFC"/>
    <w:rsid w:val="54A92DFE"/>
    <w:rsid w:val="54F55888"/>
    <w:rsid w:val="56170411"/>
    <w:rsid w:val="568D1039"/>
    <w:rsid w:val="57337906"/>
    <w:rsid w:val="5775595E"/>
    <w:rsid w:val="58496496"/>
    <w:rsid w:val="584C3940"/>
    <w:rsid w:val="58E81529"/>
    <w:rsid w:val="59C54E43"/>
    <w:rsid w:val="5A2C3CBA"/>
    <w:rsid w:val="5A332F39"/>
    <w:rsid w:val="5ACF65CE"/>
    <w:rsid w:val="5B402C54"/>
    <w:rsid w:val="5BA46E12"/>
    <w:rsid w:val="5CFF02B8"/>
    <w:rsid w:val="5DFE207B"/>
    <w:rsid w:val="5E782758"/>
    <w:rsid w:val="5F42182A"/>
    <w:rsid w:val="5F924620"/>
    <w:rsid w:val="5FF306EE"/>
    <w:rsid w:val="5FFF5D8B"/>
    <w:rsid w:val="5FFF92D0"/>
    <w:rsid w:val="60106D82"/>
    <w:rsid w:val="60166872"/>
    <w:rsid w:val="610836F2"/>
    <w:rsid w:val="61C9786D"/>
    <w:rsid w:val="624F36F3"/>
    <w:rsid w:val="628320B0"/>
    <w:rsid w:val="63416C48"/>
    <w:rsid w:val="63DB7D33"/>
    <w:rsid w:val="644A7BF8"/>
    <w:rsid w:val="64BC2098"/>
    <w:rsid w:val="650523A1"/>
    <w:rsid w:val="65123D8D"/>
    <w:rsid w:val="65244B71"/>
    <w:rsid w:val="655208F3"/>
    <w:rsid w:val="66A7186A"/>
    <w:rsid w:val="672343FD"/>
    <w:rsid w:val="67827EFE"/>
    <w:rsid w:val="67F61389"/>
    <w:rsid w:val="680B179E"/>
    <w:rsid w:val="68D3593F"/>
    <w:rsid w:val="693F52D4"/>
    <w:rsid w:val="695D6288"/>
    <w:rsid w:val="69743E7A"/>
    <w:rsid w:val="6A3104BA"/>
    <w:rsid w:val="6ACC60BD"/>
    <w:rsid w:val="6BE228FE"/>
    <w:rsid w:val="6C232907"/>
    <w:rsid w:val="6CD34B12"/>
    <w:rsid w:val="6CE0167A"/>
    <w:rsid w:val="6D336CEF"/>
    <w:rsid w:val="6D78605D"/>
    <w:rsid w:val="6D8143BC"/>
    <w:rsid w:val="6DFDB59F"/>
    <w:rsid w:val="6E097B23"/>
    <w:rsid w:val="6E1555F8"/>
    <w:rsid w:val="6F200719"/>
    <w:rsid w:val="6F637405"/>
    <w:rsid w:val="6FCF6ECA"/>
    <w:rsid w:val="703563CF"/>
    <w:rsid w:val="70A22692"/>
    <w:rsid w:val="70C574B2"/>
    <w:rsid w:val="7177351B"/>
    <w:rsid w:val="71A73441"/>
    <w:rsid w:val="72B6EEF1"/>
    <w:rsid w:val="72C10FA4"/>
    <w:rsid w:val="72C52581"/>
    <w:rsid w:val="72E741C2"/>
    <w:rsid w:val="739E742C"/>
    <w:rsid w:val="73A91C1B"/>
    <w:rsid w:val="73D0300A"/>
    <w:rsid w:val="748A47B1"/>
    <w:rsid w:val="74B45F11"/>
    <w:rsid w:val="7500562D"/>
    <w:rsid w:val="753C1D23"/>
    <w:rsid w:val="756B5940"/>
    <w:rsid w:val="75B13FEB"/>
    <w:rsid w:val="75F14494"/>
    <w:rsid w:val="75FB395D"/>
    <w:rsid w:val="763C3CD5"/>
    <w:rsid w:val="773B6E4B"/>
    <w:rsid w:val="776417AF"/>
    <w:rsid w:val="7791206F"/>
    <w:rsid w:val="77A62B58"/>
    <w:rsid w:val="77B94B7F"/>
    <w:rsid w:val="787902E7"/>
    <w:rsid w:val="78B621FD"/>
    <w:rsid w:val="78D96BCA"/>
    <w:rsid w:val="797D086A"/>
    <w:rsid w:val="79BE2573"/>
    <w:rsid w:val="7A7069AD"/>
    <w:rsid w:val="7A7136B6"/>
    <w:rsid w:val="7A860E74"/>
    <w:rsid w:val="7B0072BE"/>
    <w:rsid w:val="7B3D601A"/>
    <w:rsid w:val="7B5FD9E7"/>
    <w:rsid w:val="7BDF4EFF"/>
    <w:rsid w:val="7C3D7049"/>
    <w:rsid w:val="7CEF866C"/>
    <w:rsid w:val="7DA22AE4"/>
    <w:rsid w:val="7DDA3979"/>
    <w:rsid w:val="7E7912EB"/>
    <w:rsid w:val="7E8B70EB"/>
    <w:rsid w:val="7F4B712F"/>
    <w:rsid w:val="9EFC52B1"/>
    <w:rsid w:val="A7FFD1AC"/>
    <w:rsid w:val="DDFD08F0"/>
    <w:rsid w:val="DDFD299B"/>
    <w:rsid w:val="E77F3705"/>
    <w:rsid w:val="EF7D812C"/>
    <w:rsid w:val="EFB34D9F"/>
    <w:rsid w:val="EFFE3B64"/>
    <w:rsid w:val="F1DF3286"/>
    <w:rsid w:val="F3FD3623"/>
    <w:rsid w:val="F79783A1"/>
    <w:rsid w:val="F98F9196"/>
    <w:rsid w:val="FDFF8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4"/>
    <w:basedOn w:val="1"/>
    <w:next w:val="1"/>
    <w:unhideWhenUsed/>
    <w:qFormat/>
    <w:uiPriority w:val="9"/>
    <w:pPr>
      <w:keepNext/>
      <w:keepLines/>
      <w:spacing w:before="80" w:after="40"/>
      <w:outlineLvl w:val="3"/>
    </w:pPr>
    <w:rPr>
      <w:rFonts w:cs="Times New Roman"/>
      <w:color w:val="366091"/>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1"/>
      <w:lang w:val="en-US" w:eastAsia="zh-CN" w:bidi="ar"/>
    </w:rPr>
  </w:style>
  <w:style w:type="paragraph" w:styleId="3">
    <w:name w:val="Body Text"/>
    <w:basedOn w:val="1"/>
    <w:qFormat/>
    <w:uiPriority w:val="0"/>
    <w:pPr>
      <w:spacing w:after="120"/>
    </w:pPr>
  </w:style>
  <w:style w:type="paragraph" w:styleId="5">
    <w:name w:val="Body Text 3"/>
    <w:basedOn w:val="1"/>
    <w:qFormat/>
    <w:uiPriority w:val="0"/>
    <w:pPr>
      <w:spacing w:after="120"/>
    </w:pPr>
    <w:rPr>
      <w:rFonts w:ascii="Calibri" w:hAnsi="Calibri" w:eastAsia="宋体" w:cs="Times New Roman"/>
      <w:sz w:val="16"/>
      <w:szCs w:val="16"/>
    </w:rPr>
  </w:style>
  <w:style w:type="paragraph" w:styleId="6">
    <w:name w:val="Plain Text"/>
    <w:basedOn w:val="1"/>
    <w:qFormat/>
    <w:uiPriority w:val="0"/>
    <w:rPr>
      <w:rFonts w:ascii="宋体" w:hAnsi="Courier New"/>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Index5"/>
    <w:basedOn w:val="1"/>
    <w:next w:val="1"/>
    <w:qFormat/>
    <w:uiPriority w:val="0"/>
    <w:pPr>
      <w:ind w:left="1680"/>
      <w:jc w:val="both"/>
      <w:textAlignment w:val="baseline"/>
    </w:pPr>
    <w:rPr>
      <w:rFonts w:ascii="Times New Roman" w:hAnsi="Times New Roman" w:eastAsia="宋体"/>
      <w:kern w:val="2"/>
      <w:sz w:val="21"/>
      <w:szCs w:val="24"/>
      <w:lang w:val="en-US" w:eastAsia="zh-CN" w:bidi="ar-SA"/>
    </w:r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unhideWhenUsed/>
    <w:qFormat/>
    <w:uiPriority w:val="99"/>
    <w:pPr>
      <w:snapToGrid w:val="0"/>
      <w:spacing w:line="360" w:lineRule="auto"/>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正文缩进1"/>
    <w:basedOn w:val="1"/>
    <w:qFormat/>
    <w:uiPriority w:val="0"/>
    <w:pPr>
      <w:spacing w:line="660" w:lineRule="exact"/>
      <w:ind w:firstLine="720" w:firstLineChars="200"/>
    </w:pPr>
    <w:rPr>
      <w:sz w:val="32"/>
    </w:rPr>
  </w:style>
  <w:style w:type="paragraph" w:styleId="17">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2371</Words>
  <Characters>2494</Characters>
  <Lines>0</Lines>
  <Paragraphs>0</Paragraphs>
  <TotalTime>14</TotalTime>
  <ScaleCrop>false</ScaleCrop>
  <LinksUpToDate>false</LinksUpToDate>
  <CharactersWithSpaces>2845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2023-05-23T11:03:00Z</dcterms:created>
  <dc:creator>于振海</dc:creator>
  <cp:lastModifiedBy>Administrator</cp:lastModifiedBy>
  <cp:lastPrinted>2025-02-17T07:10:00Z</cp:lastPrinted>
  <dcterms:modified xsi:type="dcterms:W3CDTF">2025-03-11T03:30:12Z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2FC3EECBDBEC4955A7C384675BBCDC74</vt:lpwstr>
  </property>
  <property fmtid="{D5CDD505-2E9C-101B-9397-08002B2CF9AE}" pid="4" name="KSOTemplateDocerSaveRecord">
    <vt:lpwstr>eyJoZGlkIjoiMzA4OThlOTlhYTgzNzA1NzNiMzg2MjlkNWJmMGYyNzcifQ==</vt:lpwstr>
  </property>
</Properties>
</file>