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spacing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napToGrid w:val="0"/>
          <w:spacing w:val="0"/>
          <w:kern w:val="0"/>
          <w:sz w:val="28"/>
          <w:szCs w:val="28"/>
        </w:rPr>
        <w:t>附件7：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default" w:ascii="宋体" w:hAnsi="宋体" w:eastAsia="宋体" w:cs="宋体"/>
          <w:b w:val="0"/>
          <w:bCs w:val="0"/>
          <w:snapToGrid w:val="0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</w:rPr>
        <w:t>2019年职称材料报送时间安排表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default" w:ascii="宋体" w:hAnsi="宋体" w:eastAsia="宋体" w:cs="宋体"/>
          <w:b w:val="0"/>
          <w:bCs w:val="0"/>
          <w:snapToGrid w:val="0"/>
          <w:spacing w:val="0"/>
          <w:kern w:val="0"/>
          <w:sz w:val="28"/>
          <w:szCs w:val="28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5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5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11月25日</w:t>
            </w:r>
          </w:p>
        </w:tc>
        <w:tc>
          <w:tcPr>
            <w:tcW w:w="5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宜君县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11月26日</w:t>
            </w:r>
          </w:p>
        </w:tc>
        <w:tc>
          <w:tcPr>
            <w:tcW w:w="5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11月27日</w:t>
            </w:r>
          </w:p>
        </w:tc>
        <w:tc>
          <w:tcPr>
            <w:tcW w:w="5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王益区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11月28日</w:t>
            </w:r>
          </w:p>
        </w:tc>
        <w:tc>
          <w:tcPr>
            <w:tcW w:w="5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耀州区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11月29日</w:t>
            </w:r>
          </w:p>
        </w:tc>
        <w:tc>
          <w:tcPr>
            <w:tcW w:w="5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市教育局新区分局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12月2日</w:t>
            </w:r>
          </w:p>
        </w:tc>
        <w:tc>
          <w:tcPr>
            <w:tcW w:w="5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8"/>
                <w:szCs w:val="28"/>
              </w:rPr>
              <w:t>市教育局直属单位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0051B"/>
    <w:rsid w:val="036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2019-11-20T01:35:00Z</dcterms:created>
  <dc:creator>随风</dc:creator>
  <cp:lastModifiedBy>随风</cp:lastModifiedBy>
  <dcterms:modified xsi:type="dcterms:W3CDTF">2019-11-20T01:36:15Z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