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adjustRightInd w:val="0"/>
        <w:snapToGrid w:val="0"/>
        <w:spacing w:after="200" w:line="22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  <w:lang w:eastAsia="zh-CN"/>
        </w:rPr>
        <w:t>市人社局领导班子</w:t>
      </w: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  <w:lang w:val="en-US" w:eastAsia="zh-CN"/>
        </w:rPr>
        <w:t>2018年</w:t>
      </w: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</w:rPr>
        <w:t>民主生活会征求意见表</w:t>
      </w:r>
    </w:p>
    <w:p>
      <w:pPr>
        <w:numPr>
          <w:ilvl w:val="0"/>
          <w:numId w:val="0"/>
        </w:numPr>
        <w:adjustRightInd w:val="0"/>
        <w:snapToGrid w:val="0"/>
        <w:spacing w:after="200" w:line="220" w:lineRule="atLeast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20" w:lineRule="atLeast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单位（盖章）：                                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时间：  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年  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月  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日</w:t>
      </w:r>
    </w:p>
    <w:tbl>
      <w:tblPr>
        <w:tblStyle w:val="6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6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内容</w:t>
            </w:r>
          </w:p>
        </w:tc>
        <w:tc>
          <w:tcPr>
            <w:tcW w:w="6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总体评价</w:t>
            </w:r>
          </w:p>
        </w:tc>
        <w:tc>
          <w:tcPr>
            <w:tcW w:w="6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好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较好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一般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政治建设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方面</w:t>
            </w:r>
          </w:p>
        </w:tc>
        <w:tc>
          <w:tcPr>
            <w:tcW w:w="6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作风建设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方面</w:t>
            </w:r>
          </w:p>
        </w:tc>
        <w:tc>
          <w:tcPr>
            <w:tcW w:w="6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担当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责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方面</w:t>
            </w:r>
          </w:p>
        </w:tc>
        <w:tc>
          <w:tcPr>
            <w:tcW w:w="6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9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从严治党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方面</w:t>
            </w:r>
          </w:p>
        </w:tc>
        <w:tc>
          <w:tcPr>
            <w:tcW w:w="6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市人社局班子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成员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和党员领导干部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2018年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民主生活会征求意见表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220" w:lineRule="atLeast"/>
        <w:jc w:val="both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单位（盖章）：                               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时间：    年   月   日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404"/>
        <w:gridCol w:w="5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4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意 见 建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马新民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市人社局党组书记、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局长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张宜平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市人社局党组成员、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市失业和农村养老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保险管理中心主任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张俊民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市人社局党组成员、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副局长、市就业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管理局局长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王万学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市人社局党组成员、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市公务员局局长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严军民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市人社局党组成员、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市公务员局副局长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周新运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市人社局党组成员、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副局长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李  浩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市人社局党组成员、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纪检组长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王海峰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市人社局党组成员、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副局长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符建安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副调研员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张小军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副调研员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付国锋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外专局局长、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专技科科长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郭玉锋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仲裁院院长</w:t>
            </w:r>
          </w:p>
        </w:tc>
        <w:tc>
          <w:tcPr>
            <w:tcW w:w="54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20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after="200" w:line="22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708" w:footer="850" w:gutter="0"/>
      <w:pgNumType w:fmt="numberInDash"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44330F8"/>
    <w:rsid w:val="056D2019"/>
    <w:rsid w:val="05CC3B73"/>
    <w:rsid w:val="068A07F6"/>
    <w:rsid w:val="0C7C6563"/>
    <w:rsid w:val="0E0A7673"/>
    <w:rsid w:val="0FE27E46"/>
    <w:rsid w:val="19E61F22"/>
    <w:rsid w:val="1A570CB2"/>
    <w:rsid w:val="1A9338D6"/>
    <w:rsid w:val="20851EFB"/>
    <w:rsid w:val="238F4C25"/>
    <w:rsid w:val="2A903D51"/>
    <w:rsid w:val="2AB5203F"/>
    <w:rsid w:val="2B5A52EC"/>
    <w:rsid w:val="30791F6E"/>
    <w:rsid w:val="31CF40AF"/>
    <w:rsid w:val="34F44676"/>
    <w:rsid w:val="43082B5E"/>
    <w:rsid w:val="46E333C9"/>
    <w:rsid w:val="479E6B0A"/>
    <w:rsid w:val="504A5F5F"/>
    <w:rsid w:val="565A56D8"/>
    <w:rsid w:val="607960BA"/>
    <w:rsid w:val="62C01BE3"/>
    <w:rsid w:val="67715945"/>
    <w:rsid w:val="70D82004"/>
    <w:rsid w:val="72794CE1"/>
    <w:rsid w:val="72B47A55"/>
    <w:rsid w:val="755F2929"/>
    <w:rsid w:val="7ACD347C"/>
    <w:rsid w:val="7E77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随风</cp:lastModifiedBy>
  <cp:lastPrinted>2019-01-10T00:43:00Z</cp:lastPrinted>
  <dcterms:modified xsi:type="dcterms:W3CDTF">2019-01-23T03:56:07Z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